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5FAE" w14:textId="30CF269E" w:rsidR="003A6735" w:rsidRDefault="003A6735" w:rsidP="003A6735">
      <w:pPr>
        <w:pStyle w:val="Nagwek"/>
        <w:spacing w:after="120" w:line="360" w:lineRule="auto"/>
        <w:rPr>
          <w:rFonts w:cstheme="minorHAnsi"/>
        </w:rPr>
      </w:pPr>
    </w:p>
    <w:p w14:paraId="1609394B" w14:textId="77777777" w:rsidR="003A6735" w:rsidRDefault="003A6735" w:rsidP="003A6735">
      <w:pPr>
        <w:pStyle w:val="Nagwek"/>
        <w:spacing w:after="120" w:line="360" w:lineRule="auto"/>
        <w:rPr>
          <w:rFonts w:cstheme="minorHAnsi"/>
        </w:rPr>
      </w:pPr>
    </w:p>
    <w:p w14:paraId="619104FC" w14:textId="1C0DA186" w:rsidR="00561BC6" w:rsidRPr="003A6735" w:rsidRDefault="00561BC6" w:rsidP="003A6735">
      <w:pPr>
        <w:pStyle w:val="Nagwek"/>
        <w:spacing w:after="120" w:line="360" w:lineRule="auto"/>
        <w:jc w:val="right"/>
        <w:rPr>
          <w:rFonts w:cstheme="minorHAnsi"/>
          <w:b/>
          <w:bCs/>
        </w:rPr>
      </w:pPr>
      <w:r w:rsidRPr="003A6735">
        <w:rPr>
          <w:rFonts w:cstheme="minorHAnsi"/>
          <w:b/>
          <w:bCs/>
        </w:rPr>
        <w:t xml:space="preserve">Załącznik nr </w:t>
      </w:r>
      <w:r w:rsidR="004F3A0D" w:rsidRPr="003A6735">
        <w:rPr>
          <w:rFonts w:cstheme="minorHAnsi"/>
          <w:b/>
          <w:bCs/>
        </w:rPr>
        <w:t>1</w:t>
      </w:r>
      <w:r w:rsidRPr="003A6735">
        <w:rPr>
          <w:rFonts w:cstheme="minorHAnsi"/>
          <w:b/>
          <w:bCs/>
        </w:rPr>
        <w:t xml:space="preserve">       </w:t>
      </w:r>
    </w:p>
    <w:p w14:paraId="1379240C" w14:textId="77777777" w:rsidR="00561BC6" w:rsidRPr="004F33EF" w:rsidRDefault="00561BC6" w:rsidP="004F33EF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F33EF">
        <w:rPr>
          <w:rFonts w:cstheme="minorHAnsi"/>
          <w:b/>
          <w:sz w:val="28"/>
          <w:szCs w:val="28"/>
        </w:rPr>
        <w:t xml:space="preserve">Regulamin świadczenia usług opieki </w:t>
      </w:r>
      <w:proofErr w:type="spellStart"/>
      <w:r w:rsidRPr="004F33EF">
        <w:rPr>
          <w:rFonts w:cstheme="minorHAnsi"/>
          <w:b/>
          <w:sz w:val="28"/>
          <w:szCs w:val="28"/>
        </w:rPr>
        <w:t>wytchnieniowej</w:t>
      </w:r>
      <w:proofErr w:type="spellEnd"/>
      <w:r w:rsidRPr="004F33EF">
        <w:rPr>
          <w:rFonts w:cstheme="minorHAnsi"/>
          <w:b/>
          <w:sz w:val="28"/>
          <w:szCs w:val="28"/>
        </w:rPr>
        <w:t xml:space="preserve"> </w:t>
      </w:r>
      <w:r w:rsidR="007F2BB7" w:rsidRPr="004F33EF">
        <w:rPr>
          <w:rFonts w:cstheme="minorHAnsi"/>
          <w:b/>
          <w:sz w:val="28"/>
          <w:szCs w:val="28"/>
        </w:rPr>
        <w:t xml:space="preserve">w miejscu zamieszkania osoby objętej usługą </w:t>
      </w:r>
      <w:r w:rsidRPr="004F33EF">
        <w:rPr>
          <w:rFonts w:cstheme="minorHAnsi"/>
          <w:b/>
          <w:sz w:val="28"/>
          <w:szCs w:val="28"/>
        </w:rPr>
        <w:t>Modułu I</w:t>
      </w:r>
      <w:r w:rsidR="007F2BB7" w:rsidRPr="004F33EF">
        <w:rPr>
          <w:rFonts w:cstheme="minorHAnsi"/>
          <w:b/>
          <w:sz w:val="28"/>
          <w:szCs w:val="28"/>
        </w:rPr>
        <w:t xml:space="preserve"> </w:t>
      </w:r>
      <w:r w:rsidR="000E69FE">
        <w:rPr>
          <w:rFonts w:cstheme="minorHAnsi"/>
          <w:b/>
          <w:sz w:val="28"/>
          <w:szCs w:val="28"/>
        </w:rPr>
        <w:t xml:space="preserve">realizowanych w ramach Programu „opieka </w:t>
      </w:r>
      <w:proofErr w:type="spellStart"/>
      <w:r w:rsidR="000E69FE">
        <w:rPr>
          <w:rFonts w:cstheme="minorHAnsi"/>
          <w:b/>
          <w:sz w:val="28"/>
          <w:szCs w:val="28"/>
        </w:rPr>
        <w:t>wytchnieniowa</w:t>
      </w:r>
      <w:proofErr w:type="spellEnd"/>
      <w:r w:rsidR="000E69FE">
        <w:rPr>
          <w:rFonts w:cstheme="minorHAnsi"/>
          <w:b/>
          <w:sz w:val="28"/>
          <w:szCs w:val="28"/>
        </w:rPr>
        <w:t>” – edycja 202</w:t>
      </w:r>
      <w:r w:rsidR="004A0AA5">
        <w:rPr>
          <w:rFonts w:cstheme="minorHAnsi"/>
          <w:b/>
          <w:sz w:val="28"/>
          <w:szCs w:val="28"/>
        </w:rPr>
        <w:t>1</w:t>
      </w:r>
    </w:p>
    <w:p w14:paraId="29689470" w14:textId="77777777" w:rsidR="00561BC6" w:rsidRPr="004F33EF" w:rsidRDefault="00561BC6" w:rsidP="004F33EF">
      <w:pPr>
        <w:spacing w:after="120" w:line="360" w:lineRule="auto"/>
        <w:jc w:val="center"/>
        <w:rPr>
          <w:rFonts w:cstheme="minorHAnsi"/>
          <w:b/>
        </w:rPr>
      </w:pPr>
      <w:r w:rsidRPr="004F33EF">
        <w:rPr>
          <w:rFonts w:cstheme="minorHAnsi"/>
          <w:b/>
        </w:rPr>
        <w:t>§ 1</w:t>
      </w:r>
    </w:p>
    <w:p w14:paraId="2C134962" w14:textId="77777777" w:rsidR="00561BC6" w:rsidRPr="004F33EF" w:rsidRDefault="00561BC6" w:rsidP="004F33EF">
      <w:pPr>
        <w:spacing w:after="120" w:line="360" w:lineRule="auto"/>
        <w:jc w:val="center"/>
        <w:rPr>
          <w:rFonts w:cstheme="minorHAnsi"/>
          <w:b/>
        </w:rPr>
      </w:pPr>
      <w:r w:rsidRPr="004F33EF">
        <w:rPr>
          <w:rFonts w:cstheme="minorHAnsi"/>
          <w:b/>
        </w:rPr>
        <w:t>Postanowienia ogólne</w:t>
      </w:r>
    </w:p>
    <w:p w14:paraId="7AF2ED05" w14:textId="77777777" w:rsidR="00561BC6" w:rsidRPr="004F33EF" w:rsidRDefault="00561BC6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 xml:space="preserve">Niniejszy Regulamin określa zasady korzystania z </w:t>
      </w:r>
      <w:r w:rsidR="007F2BB7" w:rsidRPr="004F33EF">
        <w:rPr>
          <w:rFonts w:asciiTheme="minorHAnsi" w:hAnsiTheme="minorHAnsi" w:cstheme="minorHAnsi"/>
        </w:rPr>
        <w:t xml:space="preserve">świadczenia </w:t>
      </w:r>
      <w:r w:rsidRPr="004F33EF">
        <w:rPr>
          <w:rFonts w:asciiTheme="minorHAnsi" w:hAnsiTheme="minorHAnsi" w:cstheme="minorHAnsi"/>
        </w:rPr>
        <w:t xml:space="preserve">usług opieki </w:t>
      </w:r>
      <w:proofErr w:type="spellStart"/>
      <w:r w:rsidRPr="004F33EF">
        <w:rPr>
          <w:rFonts w:asciiTheme="minorHAnsi" w:hAnsiTheme="minorHAnsi" w:cstheme="minorHAnsi"/>
        </w:rPr>
        <w:t>wytchnieniowej</w:t>
      </w:r>
      <w:proofErr w:type="spellEnd"/>
      <w:r w:rsidRPr="004F33EF">
        <w:rPr>
          <w:rFonts w:asciiTheme="minorHAnsi" w:hAnsiTheme="minorHAnsi" w:cstheme="minorHAnsi"/>
        </w:rPr>
        <w:t xml:space="preserve"> </w:t>
      </w:r>
      <w:r w:rsidR="007F2BB7" w:rsidRPr="004F33EF">
        <w:rPr>
          <w:rFonts w:asciiTheme="minorHAnsi" w:hAnsiTheme="minorHAnsi" w:cstheme="minorHAnsi"/>
        </w:rPr>
        <w:t>w miejscu zamieszkania osoby objętej usługą</w:t>
      </w:r>
      <w:r w:rsidRPr="004F33EF">
        <w:rPr>
          <w:rFonts w:asciiTheme="minorHAnsi" w:hAnsiTheme="minorHAnsi" w:cstheme="minorHAnsi"/>
        </w:rPr>
        <w:t xml:space="preserve"> (zwanych dalej Usługą).</w:t>
      </w:r>
    </w:p>
    <w:p w14:paraId="547BD067" w14:textId="77777777" w:rsidR="00561BC6" w:rsidRPr="004F33EF" w:rsidRDefault="00561BC6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 xml:space="preserve">Usługa realizowana jest w ramach Programu „Opieka </w:t>
      </w:r>
      <w:proofErr w:type="spellStart"/>
      <w:r w:rsidRPr="004F33EF">
        <w:rPr>
          <w:rFonts w:asciiTheme="minorHAnsi" w:hAnsiTheme="minorHAnsi" w:cstheme="minorHAnsi"/>
        </w:rPr>
        <w:t>wytchnieniowa</w:t>
      </w:r>
      <w:proofErr w:type="spellEnd"/>
      <w:r w:rsidRPr="004F33EF">
        <w:rPr>
          <w:rFonts w:asciiTheme="minorHAnsi" w:hAnsiTheme="minorHAnsi" w:cstheme="minorHAnsi"/>
        </w:rPr>
        <w:t>” – edycja 20</w:t>
      </w:r>
      <w:r w:rsidR="007F2BB7" w:rsidRPr="004F33EF">
        <w:rPr>
          <w:rFonts w:asciiTheme="minorHAnsi" w:hAnsiTheme="minorHAnsi" w:cstheme="minorHAnsi"/>
        </w:rPr>
        <w:t>2</w:t>
      </w:r>
      <w:r w:rsidR="004A0AA5">
        <w:rPr>
          <w:rFonts w:asciiTheme="minorHAnsi" w:hAnsiTheme="minorHAnsi" w:cstheme="minorHAnsi"/>
        </w:rPr>
        <w:t>1</w:t>
      </w:r>
      <w:r w:rsidRPr="004F33EF">
        <w:rPr>
          <w:rFonts w:asciiTheme="minorHAnsi" w:hAnsiTheme="minorHAnsi" w:cstheme="minorHAnsi"/>
        </w:rPr>
        <w:t xml:space="preserve"> Ministerstwa Rodziny, Pracy i Polityki Społecznej, zwanego dalej „Programem” i współfinansowana ze środków m.st. Warszawy oraz </w:t>
      </w:r>
      <w:r w:rsidR="007F2BB7" w:rsidRPr="004F33EF">
        <w:rPr>
          <w:rFonts w:asciiTheme="minorHAnsi" w:hAnsiTheme="minorHAnsi" w:cstheme="minorHAnsi"/>
        </w:rPr>
        <w:t>Funduszu Solidarnościowego</w:t>
      </w:r>
      <w:r w:rsidRPr="004F33EF">
        <w:rPr>
          <w:rFonts w:asciiTheme="minorHAnsi" w:hAnsiTheme="minorHAnsi" w:cstheme="minorHAnsi"/>
        </w:rPr>
        <w:t>.</w:t>
      </w:r>
    </w:p>
    <w:p w14:paraId="2CF6D55D" w14:textId="77777777" w:rsidR="007F2BB7" w:rsidRPr="004F33EF" w:rsidRDefault="007F2BB7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Program skierowany jest do członków rodzin lub opiekunów sprawujących bezpośrednią opiekę nad:</w:t>
      </w:r>
    </w:p>
    <w:p w14:paraId="14641160" w14:textId="77777777" w:rsidR="00561BC6" w:rsidRPr="004F33EF" w:rsidRDefault="00335961" w:rsidP="004F33EF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dziećmi</w:t>
      </w:r>
      <w:r w:rsidR="007F2BB7" w:rsidRPr="004F33EF">
        <w:rPr>
          <w:rFonts w:asciiTheme="minorHAnsi" w:hAnsiTheme="minorHAnsi" w:cstheme="minorHAnsi"/>
        </w:rPr>
        <w:t xml:space="preserve"> </w:t>
      </w:r>
      <w:r w:rsidR="00C948EA">
        <w:rPr>
          <w:rFonts w:asciiTheme="minorHAnsi" w:hAnsiTheme="minorHAnsi" w:cstheme="minorHAnsi"/>
        </w:rPr>
        <w:t xml:space="preserve">do 18 roku życia </w:t>
      </w:r>
      <w:r w:rsidR="007F2BB7" w:rsidRPr="004F33EF">
        <w:rPr>
          <w:rFonts w:asciiTheme="minorHAnsi" w:hAnsiTheme="minorHAnsi" w:cstheme="minorHAnsi"/>
        </w:rPr>
        <w:t>z orzeczeniem o niepełnosprawności,</w:t>
      </w:r>
    </w:p>
    <w:p w14:paraId="5DFB5961" w14:textId="77777777" w:rsidR="007F2BB7" w:rsidRPr="004F33EF" w:rsidRDefault="00C948EA" w:rsidP="004F33EF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dorosłymi </w:t>
      </w:r>
      <w:r w:rsidR="00335961" w:rsidRPr="004F33EF">
        <w:rPr>
          <w:rFonts w:asciiTheme="minorHAnsi" w:hAnsiTheme="minorHAnsi" w:cstheme="minorHAnsi"/>
        </w:rPr>
        <w:t>osobami ze znacznym stopniem niepełnosprawności oraz orzeczeniami równoważnymi zgodnie z art. 5 i art. 62 ustawy o rehabilitacji zawodowej i społecznej oraz zatrudnianiu osób niepełnosprawnych (Dz.U. z 2020 poz. 426).</w:t>
      </w:r>
    </w:p>
    <w:p w14:paraId="0EA0BF59" w14:textId="2565D9FE" w:rsidR="00561BC6" w:rsidRDefault="00335961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 xml:space="preserve">Realizatorem </w:t>
      </w:r>
      <w:r w:rsidR="00561BC6" w:rsidRPr="004F33EF">
        <w:rPr>
          <w:rFonts w:asciiTheme="minorHAnsi" w:hAnsiTheme="minorHAnsi" w:cstheme="minorHAnsi"/>
        </w:rPr>
        <w:t xml:space="preserve">Usług jest </w:t>
      </w:r>
      <w:r w:rsidR="00E25421">
        <w:rPr>
          <w:rFonts w:asciiTheme="minorHAnsi" w:hAnsiTheme="minorHAnsi" w:cstheme="minorHAnsi"/>
        </w:rPr>
        <w:t>Medis24</w:t>
      </w:r>
    </w:p>
    <w:p w14:paraId="47D97C65" w14:textId="77777777" w:rsidR="004F7FB8" w:rsidRPr="004F7FB8" w:rsidRDefault="004F7FB8" w:rsidP="004F7FB8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przyznawane są na podstawie Karty zgłoszenia do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4A0A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stanowiącej załącznik nr 4 do Zasad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4A0A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7D85F7F8" w14:textId="77777777" w:rsidR="004F7FB8" w:rsidRPr="004F33EF" w:rsidRDefault="004F7FB8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liczba godzin usług na osobę wynosi </w:t>
      </w:r>
      <w:r w:rsidR="004A0AA5">
        <w:rPr>
          <w:rFonts w:asciiTheme="minorHAnsi" w:hAnsiTheme="minorHAnsi" w:cstheme="minorHAnsi"/>
        </w:rPr>
        <w:t xml:space="preserve">200 </w:t>
      </w:r>
      <w:r>
        <w:rPr>
          <w:rFonts w:asciiTheme="minorHAnsi" w:hAnsiTheme="minorHAnsi" w:cstheme="minorHAnsi"/>
        </w:rPr>
        <w:t>w trakcie trwania Programu.</w:t>
      </w:r>
    </w:p>
    <w:p w14:paraId="1786D7A9" w14:textId="77777777" w:rsidR="00561BC6" w:rsidRDefault="004F33EF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F33EF">
        <w:rPr>
          <w:rFonts w:asciiTheme="minorHAnsi" w:hAnsiTheme="minorHAnsi" w:cstheme="minorHAnsi"/>
        </w:rPr>
        <w:t>Usługi mogą być realizowane przez 7 dni  tygodniu w godzinach 6.00-22.00.</w:t>
      </w:r>
    </w:p>
    <w:p w14:paraId="2B0C3DE5" w14:textId="58B4C26A" w:rsidR="0081041F" w:rsidRDefault="0081041F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opieki </w:t>
      </w:r>
      <w:proofErr w:type="spellStart"/>
      <w:r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 xml:space="preserve"> świadczone są bezpłatnie.</w:t>
      </w:r>
    </w:p>
    <w:p w14:paraId="29934F3A" w14:textId="67A01255" w:rsidR="00B87B42" w:rsidRDefault="00B87B42" w:rsidP="004F33EF">
      <w:pPr>
        <w:pStyle w:val="Akapitzlist"/>
        <w:numPr>
          <w:ilvl w:val="3"/>
          <w:numId w:val="27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wyczerpania limitu miejsc będzie utworzona lista rezerwowa.</w:t>
      </w:r>
    </w:p>
    <w:p w14:paraId="0FAF4952" w14:textId="77777777" w:rsidR="0081041F" w:rsidRPr="004F33EF" w:rsidRDefault="0081041F" w:rsidP="0081041F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14:paraId="529C7B12" w14:textId="77777777" w:rsidR="004F33EF" w:rsidRDefault="004F33EF" w:rsidP="004F33EF">
      <w:pPr>
        <w:spacing w:after="120" w:line="360" w:lineRule="auto"/>
        <w:jc w:val="center"/>
        <w:rPr>
          <w:rFonts w:cstheme="minorHAnsi"/>
          <w:b/>
        </w:rPr>
      </w:pPr>
    </w:p>
    <w:p w14:paraId="2401398E" w14:textId="77777777" w:rsidR="003A6735" w:rsidRDefault="003A6735" w:rsidP="004F33EF">
      <w:pPr>
        <w:spacing w:after="120" w:line="360" w:lineRule="auto"/>
        <w:jc w:val="center"/>
        <w:rPr>
          <w:rFonts w:cstheme="minorHAnsi"/>
          <w:b/>
        </w:rPr>
      </w:pPr>
    </w:p>
    <w:p w14:paraId="3504A3DD" w14:textId="77777777" w:rsidR="003A6735" w:rsidRDefault="003A6735" w:rsidP="00724DA7">
      <w:pPr>
        <w:spacing w:after="120" w:line="360" w:lineRule="auto"/>
        <w:rPr>
          <w:rFonts w:cstheme="minorHAnsi"/>
          <w:b/>
        </w:rPr>
      </w:pPr>
    </w:p>
    <w:p w14:paraId="582A48CA" w14:textId="5E09B228" w:rsidR="00561BC6" w:rsidRDefault="00561BC6" w:rsidP="004F33EF">
      <w:pPr>
        <w:spacing w:after="120" w:line="360" w:lineRule="auto"/>
        <w:jc w:val="center"/>
        <w:rPr>
          <w:rFonts w:cstheme="minorHAnsi"/>
          <w:b/>
        </w:rPr>
      </w:pPr>
      <w:r w:rsidRPr="004F33EF">
        <w:rPr>
          <w:rFonts w:cstheme="minorHAnsi"/>
          <w:b/>
        </w:rPr>
        <w:t>§ 2</w:t>
      </w:r>
    </w:p>
    <w:p w14:paraId="693752C2" w14:textId="77777777" w:rsidR="004A0AD6" w:rsidRPr="004F33EF" w:rsidRDefault="004A0AD6" w:rsidP="004F33E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Prawa i obowiązki osoby objętej </w:t>
      </w:r>
      <w:r w:rsidR="00A2572C">
        <w:rPr>
          <w:rFonts w:cstheme="minorHAnsi"/>
          <w:b/>
        </w:rPr>
        <w:t>usługą</w:t>
      </w:r>
    </w:p>
    <w:p w14:paraId="0A6ED377" w14:textId="77777777" w:rsidR="00561BC6" w:rsidRDefault="004F33EF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 ma prawo do:</w:t>
      </w:r>
    </w:p>
    <w:p w14:paraId="58B340CA" w14:textId="77777777" w:rsidR="00433E4E" w:rsidRDefault="004F33EF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Korzystania z pomocy osoby świadczącej Usługę w wymiarze i zakresie </w:t>
      </w:r>
      <w:r w:rsidR="00433E4E">
        <w:rPr>
          <w:rFonts w:asciiTheme="minorHAnsi" w:hAnsiTheme="minorHAnsi" w:cstheme="minorHAnsi"/>
        </w:rPr>
        <w:t>uzgodnionym z Realizatorem;</w:t>
      </w:r>
    </w:p>
    <w:p w14:paraId="6FC966F0" w14:textId="77777777" w:rsidR="00433E4E" w:rsidRDefault="00433E4E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Bycia traktowanym przez osobę świadczącą Usługę z szacunkiem, z zachowaniem form grzecznościowych</w:t>
      </w:r>
    </w:p>
    <w:p w14:paraId="1C7EF210" w14:textId="77777777" w:rsidR="00433E4E" w:rsidRDefault="00433E4E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od osoby świadczącej Usługę sumiennego i starannego wykonywania  czynności zgodnie z zasadami bezpieczeństwa i higieny pracy;</w:t>
      </w:r>
    </w:p>
    <w:p w14:paraId="4D190071" w14:textId="77777777" w:rsidR="004F33EF" w:rsidRDefault="00433E4E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od osoby świadczącej Usługę zachowania poufności w zakresie danych i informacji o sytuacji zdrowotnej, życiowej i materialnej  oraz w zakresie danych i informacji o sytuacji zdrowotnej, życiowej i materialnej członków rodziny osoby objętej Usługą</w:t>
      </w:r>
      <w:r w:rsidR="00220130">
        <w:rPr>
          <w:rFonts w:asciiTheme="minorHAnsi" w:hAnsiTheme="minorHAnsi" w:cstheme="minorHAnsi"/>
        </w:rPr>
        <w:t>;</w:t>
      </w:r>
    </w:p>
    <w:p w14:paraId="5332C478" w14:textId="77777777" w:rsidR="00220130" w:rsidRDefault="00220130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Podjęcia przez osobę świadczącą Usługę niezbędnych działań w sytuacji nagłego pogorszenia stanu zdrowia tj. wezwania odpowiednich służb ratunkowych;</w:t>
      </w:r>
    </w:p>
    <w:p w14:paraId="5DA80C21" w14:textId="77777777" w:rsidR="00220130" w:rsidRDefault="00220130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Otrzymywania od Realizatora informacji o nieobecności osoby </w:t>
      </w:r>
      <w:r w:rsidR="004C7881">
        <w:rPr>
          <w:rFonts w:asciiTheme="minorHAnsi" w:hAnsiTheme="minorHAnsi" w:cstheme="minorHAnsi"/>
        </w:rPr>
        <w:t>świadczącej Usługę lub o jej zastępstwie;</w:t>
      </w:r>
    </w:p>
    <w:p w14:paraId="12E63458" w14:textId="77777777" w:rsidR="004C7881" w:rsidRDefault="004C7881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Poszanowania uczuć i światopoglądu, a także poszanowa</w:t>
      </w:r>
      <w:r w:rsidR="009B7329">
        <w:rPr>
          <w:rFonts w:asciiTheme="minorHAnsi" w:hAnsiTheme="minorHAnsi" w:cstheme="minorHAnsi"/>
        </w:rPr>
        <w:t>nia woli w zakresie sposobu wykonywania czynności opiekuńczych, jeżeli nie wiążą się z obniżeniem jakości usług lub ich opóźnieniem;</w:t>
      </w:r>
    </w:p>
    <w:p w14:paraId="2472CC18" w14:textId="77777777" w:rsidR="009B7329" w:rsidRDefault="009B7329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Wymagania podczas świadczenia usług nie palenia tytoniu w </w:t>
      </w:r>
      <w:r w:rsidR="0088720B">
        <w:rPr>
          <w:rFonts w:asciiTheme="minorHAnsi" w:hAnsiTheme="minorHAnsi" w:cstheme="minorHAnsi"/>
        </w:rPr>
        <w:t>miejscu świadczenia usługi, zachowania trzeźwości oraz nie wprowadzania do jego mieszkania osoby objętej usługą osób nieupoważnionych oraz zwierząt;</w:t>
      </w:r>
    </w:p>
    <w:p w14:paraId="630C6A11" w14:textId="77777777" w:rsidR="0088720B" w:rsidRPr="004F33EF" w:rsidRDefault="0088720B" w:rsidP="004F33E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Złożenia wniosku o zmianę osoby świadczącej usługę wraz z uzasadnieniem w formie ustnej lub pisemnej.</w:t>
      </w:r>
    </w:p>
    <w:p w14:paraId="6E4DF49A" w14:textId="77777777" w:rsidR="00561BC6" w:rsidRDefault="0088720B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 zobowiązana jest do:</w:t>
      </w:r>
    </w:p>
    <w:p w14:paraId="3FAD9D66" w14:textId="77777777" w:rsidR="0081041F" w:rsidRDefault="0081041F" w:rsidP="0081041F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Zapoznania się z Zasadami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</w:t>
      </w:r>
      <w:r w:rsidR="004A0AA5">
        <w:rPr>
          <w:rFonts w:asciiTheme="minorHAnsi" w:hAnsiTheme="minorHAnsi" w:cstheme="minorHAnsi"/>
        </w:rPr>
        <w:t>21</w:t>
      </w:r>
    </w:p>
    <w:p w14:paraId="027C29CD" w14:textId="77777777" w:rsidR="0088720B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z osobą świadczącą usługę w miarę jej możliwości;</w:t>
      </w:r>
    </w:p>
    <w:p w14:paraId="705C457B" w14:textId="77777777" w:rsidR="000A1FDD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Umożliwienie osobie świadczącej usługę wejście do mieszkania w ustalonych godzinach realizacji usług opieki </w:t>
      </w:r>
      <w:proofErr w:type="spellStart"/>
      <w:r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>;</w:t>
      </w:r>
    </w:p>
    <w:p w14:paraId="1EE27FBE" w14:textId="77777777" w:rsidR="000A1FDD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Usunięcia lub wyrażenia zgody na usunięcie przeszkód i zagrożeń na drodze ciągów komunikacyjnych w mieszkaniu tak, aby umożliwić swobodne i bezpieczne przemieszczanie się osoby świadczącej usługę.</w:t>
      </w:r>
    </w:p>
    <w:p w14:paraId="724B5065" w14:textId="77777777" w:rsidR="000A1FDD" w:rsidRDefault="000A1FDD" w:rsidP="0088720B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Traktowania osoby świadczącej usługę z należytym szacunkiem, z zachowaniem form grzecznościowych i zasad kultury osobistej;</w:t>
      </w:r>
    </w:p>
    <w:p w14:paraId="4E58319F" w14:textId="77777777" w:rsidR="000A1FDD" w:rsidRDefault="000A1FDD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z przydzieloną przez Realizatora osobą świadcząca usługę bez względu na wygląd, pochodzenie, wiek, płeć itp.;</w:t>
      </w:r>
    </w:p>
    <w:p w14:paraId="28746F37" w14:textId="77777777" w:rsidR="000A1FDD" w:rsidRDefault="000A1FDD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Nieprzekraczania granic prywatności w relacjach z osobą świadczącą usługę oraz niewykorzystywania relacji z osobą świadczącą usługę do realizacji własnych interesów;</w:t>
      </w:r>
    </w:p>
    <w:p w14:paraId="15DB4B47" w14:textId="77777777" w:rsidR="000A1FDD" w:rsidRDefault="000A1FDD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od osób świadczących usługę jedynie tych usług, które zostały ustalone z Realizatorem;</w:t>
      </w:r>
    </w:p>
    <w:p w14:paraId="18E3A269" w14:textId="3333A917" w:rsidR="000A1FDD" w:rsidRDefault="00D96469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Podpisania Karty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724DA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każdego dnia po zakończeniu świadczenia usług;</w:t>
      </w:r>
    </w:p>
    <w:p w14:paraId="6FDA51C9" w14:textId="77777777" w:rsidR="00D96469" w:rsidRDefault="00D96469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Udostepnienia osobie świadczącej usługę artykułów gospodarstwa domowego np. </w:t>
      </w:r>
      <w:proofErr w:type="spellStart"/>
      <w:r>
        <w:rPr>
          <w:rFonts w:asciiTheme="minorHAnsi" w:hAnsiTheme="minorHAnsi" w:cstheme="minorHAnsi"/>
        </w:rPr>
        <w:t>mop</w:t>
      </w:r>
      <w:proofErr w:type="spellEnd"/>
      <w:r>
        <w:rPr>
          <w:rFonts w:asciiTheme="minorHAnsi" w:hAnsiTheme="minorHAnsi" w:cstheme="minorHAnsi"/>
        </w:rPr>
        <w:t xml:space="preserve">, szczotka, wiadro, sztućce, talerze itp. </w:t>
      </w:r>
      <w:r w:rsidR="00F9428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raz materiałów i środków czystości niezbędnych do wykonywania czynności w ramach  świadczonej usługi;</w:t>
      </w:r>
    </w:p>
    <w:p w14:paraId="25807C57" w14:textId="77777777" w:rsidR="00D96469" w:rsidRDefault="00D96469" w:rsidP="000A1FD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sytuacji posiadania zwierzęcia domowego – posiadania aktualnego świadectwa szczepienia (o ile jest wymagane np. psy, koty) oraz zapewnienia osobie świadczącej usługę możliwości bezpiecznych warunków pracy np. zamknięcie zwierzęcia w innym pomieszczeniu (w szczególności gdy przejawia agresywne zachowania </w:t>
      </w:r>
      <w:r w:rsidR="004A0AD6">
        <w:rPr>
          <w:rFonts w:asciiTheme="minorHAnsi" w:hAnsiTheme="minorHAnsi" w:cstheme="minorHAnsi"/>
        </w:rPr>
        <w:t>lub inne uniemożliwiające wykonanie usług);</w:t>
      </w:r>
    </w:p>
    <w:p w14:paraId="4D2ED3DF" w14:textId="77777777" w:rsidR="004A0AD6" w:rsidRPr="004A0AD6" w:rsidRDefault="004A0AD6" w:rsidP="004A0AD6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Bezzwłocznego informowania osobę świadcząca usługę lub Realizatora o wszelkich planowanych i nieplanowanych sytuacjach mających wpływ na termin świadczenia usługi.</w:t>
      </w:r>
    </w:p>
    <w:p w14:paraId="1882E9AE" w14:textId="77777777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 nie może spożywać alkoholu ani być pod jego wpływem w trakcie realizacji usług.</w:t>
      </w:r>
    </w:p>
    <w:p w14:paraId="714B7F9D" w14:textId="77777777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 nie powinna palić tytoniu w obecności osoby świadczącej usługę, jeśli nie wyrazi ona na to zgody.</w:t>
      </w:r>
    </w:p>
    <w:p w14:paraId="786BAE35" w14:textId="77777777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 powinna zapewnić osobie świadczącej usługę dostęp do bieżącej wody w celu umycia rąk oraz umożliwić korzystanie z toalety.</w:t>
      </w:r>
    </w:p>
    <w:p w14:paraId="560710FA" w14:textId="77777777" w:rsidR="004A0AD6" w:rsidRDefault="004A0AD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niedopuszczalne w stosunku do osoby świadczącej usługę:</w:t>
      </w:r>
    </w:p>
    <w:p w14:paraId="68232C0C" w14:textId="77777777" w:rsidR="004A0AD6" w:rsidRDefault="004A0AD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Stosowanie </w:t>
      </w:r>
      <w:r w:rsidR="00F94286">
        <w:rPr>
          <w:rFonts w:asciiTheme="minorHAnsi" w:hAnsiTheme="minorHAnsi" w:cstheme="minorHAnsi"/>
        </w:rPr>
        <w:t>przemocy wobec osoby świadczącej usługę (szturchanie, popychanie, rzucanie przedmiotami);</w:t>
      </w:r>
    </w:p>
    <w:p w14:paraId="0C61BE86" w14:textId="77777777" w:rsidR="00724DA7" w:rsidRDefault="00724DA7" w:rsidP="00724DA7">
      <w:pPr>
        <w:spacing w:after="120" w:line="360" w:lineRule="auto"/>
        <w:ind w:left="284"/>
        <w:jc w:val="both"/>
        <w:rPr>
          <w:rFonts w:cstheme="minorHAnsi"/>
        </w:rPr>
      </w:pPr>
    </w:p>
    <w:p w14:paraId="7AAC43CD" w14:textId="77777777" w:rsidR="00724DA7" w:rsidRPr="00724DA7" w:rsidRDefault="00724DA7" w:rsidP="00724DA7">
      <w:pPr>
        <w:spacing w:after="120" w:line="360" w:lineRule="auto"/>
        <w:ind w:left="284"/>
        <w:jc w:val="both"/>
        <w:rPr>
          <w:rFonts w:cstheme="minorHAnsi"/>
        </w:rPr>
      </w:pPr>
    </w:p>
    <w:p w14:paraId="285DB169" w14:textId="3F561F31" w:rsidR="00F94286" w:rsidRPr="00724DA7" w:rsidRDefault="00F94286" w:rsidP="00724DA7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724DA7">
        <w:rPr>
          <w:rFonts w:asciiTheme="minorHAnsi" w:hAnsiTheme="minorHAnsi" w:cstheme="minorHAnsi"/>
        </w:rPr>
        <w:t>Podnoszenie głosu na osobę świadczącą usługę;</w:t>
      </w:r>
    </w:p>
    <w:p w14:paraId="2D6BD5F3" w14:textId="77777777" w:rsidR="00F94286" w:rsidRPr="00724DA7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724DA7">
        <w:rPr>
          <w:rFonts w:asciiTheme="minorHAnsi" w:hAnsiTheme="minorHAnsi" w:cstheme="minorHAnsi"/>
        </w:rPr>
        <w:t>Stosowanie obraźliwych i wulgarnych zwrotów;</w:t>
      </w:r>
    </w:p>
    <w:p w14:paraId="1CFB85B9" w14:textId="77777777" w:rsidR="00F94286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Dyskryminowanie ze względu na wygląd, pochodzenie, wiek, itp.;</w:t>
      </w:r>
    </w:p>
    <w:p w14:paraId="7845D7C1" w14:textId="77777777" w:rsidR="00F94286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przekraczające granicę sfery intymnej;</w:t>
      </w:r>
    </w:p>
    <w:p w14:paraId="2A73073E" w14:textId="77777777" w:rsidR="00F94286" w:rsidRDefault="00F94286" w:rsidP="004A0AD6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Wymuszanie na osobie świadczącej usługę czynności wykraczającej poza zakres i wymiar usług, które zostały ustalone z Realizatorem.</w:t>
      </w:r>
    </w:p>
    <w:p w14:paraId="19E9A061" w14:textId="77777777" w:rsidR="00F94286" w:rsidRDefault="00F94286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</w:t>
      </w:r>
      <w:r w:rsidR="00EA62DE">
        <w:rPr>
          <w:rFonts w:asciiTheme="minorHAnsi" w:hAnsiTheme="minorHAnsi" w:cstheme="minorHAnsi"/>
        </w:rPr>
        <w:t xml:space="preserve"> nie powinna:</w:t>
      </w:r>
    </w:p>
    <w:p w14:paraId="32BA6E53" w14:textId="77777777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Pożyczać pieniędzy osobie świadczącej usługę;</w:t>
      </w:r>
    </w:p>
    <w:p w14:paraId="35272BC3" w14:textId="77777777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Pożyczać pieniędzy od osoby świadczącej usługę;</w:t>
      </w:r>
    </w:p>
    <w:p w14:paraId="3AC6A7DD" w14:textId="77777777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Przekazywać korzyści majątkowych osobie świadczącej usługę, w szczególności mieszkania, pieniędzy, cennych przedmiotów;</w:t>
      </w:r>
    </w:p>
    <w:p w14:paraId="7222A2D2" w14:textId="77777777" w:rsidR="00EA62DE" w:rsidRDefault="00EA62DE" w:rsidP="00EA62DE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Udzielania pełnomocnictwa, w tym notarialnego osobie świadczącej usługę do rozporządzania swoim majątkiem ani do reprezentowania przed władzami państwowymi, urzędami, organami administracji publicznej, sądami, podmiotami gospodarczymi, osobami fizycznymi, a także do składania oświadczeń oraz wniosków procesowych w kontaktach z wymienionymi podmiotami.</w:t>
      </w:r>
    </w:p>
    <w:p w14:paraId="35CD54D1" w14:textId="77777777" w:rsidR="00A2572C" w:rsidRDefault="00A2572C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Niedotrzymanie przez osobę objętą usługą zasad określonych w ust. 7 zwalnia Realizatora od wszelkich ewentualnych roszczeń z tego tytułu.</w:t>
      </w:r>
    </w:p>
    <w:p w14:paraId="213B9997" w14:textId="6F538A1C" w:rsidR="00A2572C" w:rsidRDefault="00A2572C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odmowy podpisania Karty realizacji Programu „Opieka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</w:t>
      </w:r>
      <w:r w:rsidR="00724DA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osoba objęta usługą zobowiązana jest podać uzasadniony powód odmowy. Odmowa podpisania i powód odmowy odnotowywane są w Karcie przez osobę świadczącą usługę. </w:t>
      </w:r>
    </w:p>
    <w:p w14:paraId="067FEA29" w14:textId="77777777" w:rsidR="00A2572C" w:rsidRDefault="00A2572C" w:rsidP="004F33EF">
      <w:pPr>
        <w:pStyle w:val="Akapitzlist"/>
        <w:numPr>
          <w:ilvl w:val="0"/>
          <w:numId w:val="30"/>
        </w:numPr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objęta usługą powinna, o ile jest to możliwe, zapewnić aby członkowie jej rodziny (szczególnie z nią zamieszkujący):</w:t>
      </w:r>
    </w:p>
    <w:p w14:paraId="7446D220" w14:textId="77777777" w:rsidR="00A2572C" w:rsidRDefault="00A2572C" w:rsidP="00A2572C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Utrzymywali czystość wspólnie użytkowanych sprzętów, pomieszczeń oraz urządzeń np. kuchni, łazienki, naczyń stołowych itp.;</w:t>
      </w:r>
    </w:p>
    <w:p w14:paraId="5BF80E68" w14:textId="77777777" w:rsidR="00A2572C" w:rsidRDefault="00A2572C" w:rsidP="00A2572C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Umożliwili osobie świadczącej usługę wykonywania jej pracy z godnie z zakresem ustalonym z Realizatorem;</w:t>
      </w:r>
    </w:p>
    <w:p w14:paraId="564DA47D" w14:textId="77777777" w:rsidR="00A2572C" w:rsidRDefault="00A2572C" w:rsidP="00A2572C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Traktowali oso</w:t>
      </w:r>
      <w:r w:rsidR="0081041F">
        <w:rPr>
          <w:rFonts w:asciiTheme="minorHAnsi" w:hAnsiTheme="minorHAnsi" w:cstheme="minorHAnsi"/>
        </w:rPr>
        <w:t>bę świadczącą usługę z należytym szacunkiem i z zachowaniem form grzecznościowych;</w:t>
      </w:r>
    </w:p>
    <w:p w14:paraId="7BAC4126" w14:textId="77777777" w:rsidR="00561BC6" w:rsidRPr="0081041F" w:rsidRDefault="0081041F" w:rsidP="0081041F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wykonywania pracy przez osobę świadczącą usługę powstrzymali się od palenia tytoniu i spożywania alkoholu w pomieszczeniach, w których świadczona jest usługa.</w:t>
      </w:r>
    </w:p>
    <w:p w14:paraId="1A4C44AB" w14:textId="77777777" w:rsidR="00561BC6" w:rsidRPr="004F33EF" w:rsidRDefault="00561BC6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7AF32351" w14:textId="77777777" w:rsidR="00561BC6" w:rsidRPr="004F33EF" w:rsidRDefault="00561BC6" w:rsidP="004F33EF">
      <w:pPr>
        <w:pStyle w:val="Akapitzlist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C9EDA67" w14:textId="77777777" w:rsidR="00561BC6" w:rsidRPr="004F33EF" w:rsidRDefault="00561BC6" w:rsidP="004F33EF">
      <w:pPr>
        <w:spacing w:after="120" w:line="360" w:lineRule="auto"/>
        <w:rPr>
          <w:rFonts w:cstheme="minorHAnsi"/>
          <w:b/>
        </w:rPr>
      </w:pPr>
      <w:r w:rsidRPr="004F33EF">
        <w:rPr>
          <w:rFonts w:cstheme="minorHAnsi"/>
          <w:b/>
        </w:rPr>
        <w:t>Oświadczam, że zapoznałem/</w:t>
      </w:r>
      <w:proofErr w:type="spellStart"/>
      <w:r w:rsidRPr="004F33EF">
        <w:rPr>
          <w:rFonts w:cstheme="minorHAnsi"/>
          <w:b/>
        </w:rPr>
        <w:t>am</w:t>
      </w:r>
      <w:proofErr w:type="spellEnd"/>
      <w:r w:rsidRPr="004F33EF">
        <w:rPr>
          <w:rFonts w:cstheme="minorHAnsi"/>
          <w:b/>
        </w:rPr>
        <w:t xml:space="preserve"> się z regulaminem i zobowiązuj</w:t>
      </w:r>
      <w:r w:rsidR="0081041F">
        <w:rPr>
          <w:rFonts w:cstheme="minorHAnsi"/>
          <w:b/>
        </w:rPr>
        <w:t xml:space="preserve">ę się do jego przestrzegania.  </w:t>
      </w:r>
    </w:p>
    <w:p w14:paraId="552D848C" w14:textId="77777777" w:rsidR="00561BC6" w:rsidRPr="004F33EF" w:rsidRDefault="00561BC6" w:rsidP="004F33EF">
      <w:pPr>
        <w:spacing w:after="120" w:line="360" w:lineRule="auto"/>
        <w:rPr>
          <w:rFonts w:cstheme="minorHAnsi"/>
          <w:b/>
        </w:rPr>
      </w:pPr>
    </w:p>
    <w:p w14:paraId="4E42D49D" w14:textId="77777777" w:rsidR="00561BC6" w:rsidRPr="004F33EF" w:rsidRDefault="00561BC6" w:rsidP="004F33EF">
      <w:pPr>
        <w:spacing w:after="120" w:line="360" w:lineRule="auto"/>
        <w:rPr>
          <w:rFonts w:cstheme="minorHAnsi"/>
          <w:b/>
        </w:rPr>
      </w:pPr>
    </w:p>
    <w:p w14:paraId="74E35822" w14:textId="77777777" w:rsidR="00561BC6" w:rsidRPr="004F33EF" w:rsidRDefault="00561BC6" w:rsidP="0081041F">
      <w:pPr>
        <w:spacing w:after="120" w:line="360" w:lineRule="auto"/>
        <w:ind w:firstLine="360"/>
        <w:rPr>
          <w:rFonts w:cstheme="minorHAnsi"/>
          <w:b/>
        </w:rPr>
      </w:pPr>
      <w:r w:rsidRPr="004F33EF">
        <w:rPr>
          <w:rFonts w:cstheme="minorHAnsi"/>
          <w:b/>
        </w:rPr>
        <w:t xml:space="preserve">Warszawa, dnia …………………………………….            ………………………………….…..…………..       </w:t>
      </w:r>
    </w:p>
    <w:p w14:paraId="50B90D08" w14:textId="6E36E4D2" w:rsidR="001D5036" w:rsidRPr="004F33EF" w:rsidRDefault="00561BC6" w:rsidP="009403C3">
      <w:pPr>
        <w:pStyle w:val="Akapitzlist"/>
        <w:spacing w:line="360" w:lineRule="auto"/>
        <w:ind w:left="360"/>
        <w:jc w:val="both"/>
        <w:rPr>
          <w:rFonts w:cstheme="minorHAnsi"/>
        </w:rPr>
        <w:sectPr w:rsidR="001D5036" w:rsidRPr="004F33EF" w:rsidSect="003A67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77" w:right="1417" w:bottom="1417" w:left="1417" w:header="0" w:footer="227" w:gutter="0"/>
          <w:pgNumType w:start="1"/>
          <w:cols w:space="708"/>
          <w:docGrid w:linePitch="360"/>
        </w:sectPr>
      </w:pPr>
      <w:r w:rsidRPr="004F33EF">
        <w:rPr>
          <w:rFonts w:asciiTheme="minorHAnsi" w:hAnsiTheme="minorHAnsi" w:cstheme="minorHAnsi"/>
          <w:b/>
        </w:rPr>
        <w:t xml:space="preserve">                        </w:t>
      </w:r>
      <w:r w:rsidRPr="004F33EF">
        <w:rPr>
          <w:rFonts w:asciiTheme="minorHAnsi" w:hAnsiTheme="minorHAnsi" w:cstheme="minorHAnsi"/>
          <w:b/>
        </w:rPr>
        <w:tab/>
      </w:r>
      <w:r w:rsidRPr="004F33EF">
        <w:rPr>
          <w:rFonts w:asciiTheme="minorHAnsi" w:hAnsiTheme="minorHAnsi" w:cstheme="minorHAnsi"/>
          <w:b/>
        </w:rPr>
        <w:tab/>
      </w:r>
      <w:r w:rsidRPr="004F33EF">
        <w:rPr>
          <w:rFonts w:asciiTheme="minorHAnsi" w:hAnsiTheme="minorHAnsi" w:cstheme="minorHAnsi"/>
          <w:b/>
        </w:rPr>
        <w:tab/>
      </w:r>
      <w:r w:rsidRPr="004F33EF">
        <w:rPr>
          <w:rFonts w:asciiTheme="minorHAnsi" w:hAnsiTheme="minorHAnsi" w:cstheme="minorHAnsi"/>
          <w:b/>
        </w:rPr>
        <w:tab/>
        <w:t xml:space="preserve">            </w:t>
      </w:r>
      <w:r w:rsidR="0081041F">
        <w:rPr>
          <w:rFonts w:asciiTheme="minorHAnsi" w:hAnsiTheme="minorHAnsi" w:cstheme="minorHAnsi"/>
          <w:b/>
        </w:rPr>
        <w:t xml:space="preserve">      </w:t>
      </w:r>
      <w:r w:rsidR="00E25421">
        <w:rPr>
          <w:rFonts w:asciiTheme="minorHAnsi" w:hAnsiTheme="minorHAnsi" w:cstheme="minorHAnsi"/>
          <w:b/>
        </w:rPr>
        <w:t xml:space="preserve">   (czytelny podpi</w:t>
      </w:r>
    </w:p>
    <w:p w14:paraId="6635CF56" w14:textId="77777777" w:rsidR="007A2E05" w:rsidRPr="004F33EF" w:rsidRDefault="007A2E05" w:rsidP="004F7FB8">
      <w:pPr>
        <w:spacing w:after="0" w:line="360" w:lineRule="auto"/>
        <w:rPr>
          <w:rFonts w:cstheme="minorHAnsi"/>
        </w:rPr>
      </w:pPr>
    </w:p>
    <w:sectPr w:rsidR="007A2E05" w:rsidRPr="004F33EF" w:rsidSect="001D5036">
      <w:footerReference w:type="default" r:id="rId14"/>
      <w:pgSz w:w="11906" w:h="16838"/>
      <w:pgMar w:top="567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6736" w14:textId="77777777" w:rsidR="00717138" w:rsidRDefault="00717138" w:rsidP="0028413D">
      <w:pPr>
        <w:spacing w:after="0" w:line="240" w:lineRule="auto"/>
      </w:pPr>
      <w:r>
        <w:separator/>
      </w:r>
    </w:p>
  </w:endnote>
  <w:endnote w:type="continuationSeparator" w:id="0">
    <w:p w14:paraId="167EB9B5" w14:textId="77777777" w:rsidR="00717138" w:rsidRDefault="00717138" w:rsidP="002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3336" w14:textId="77777777" w:rsidR="00EC1FF2" w:rsidRDefault="00EC1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937287"/>
      <w:docPartObj>
        <w:docPartGallery w:val="Page Numbers (Bottom of Page)"/>
        <w:docPartUnique/>
      </w:docPartObj>
    </w:sdtPr>
    <w:sdtEndPr/>
    <w:sdtContent>
      <w:sdt>
        <w:sdtPr>
          <w:id w:val="1530761459"/>
          <w:docPartObj>
            <w:docPartGallery w:val="Page Numbers (Top of Page)"/>
            <w:docPartUnique/>
          </w:docPartObj>
        </w:sdtPr>
        <w:sdtEndPr/>
        <w:sdtContent>
          <w:p w14:paraId="62A536DE" w14:textId="3949EB3D" w:rsidR="00A2572C" w:rsidRDefault="00A257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4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3</w:t>
            </w:r>
          </w:p>
        </w:sdtContent>
      </w:sdt>
    </w:sdtContent>
  </w:sdt>
  <w:p w14:paraId="7736E0AD" w14:textId="77777777" w:rsidR="00A2572C" w:rsidRDefault="00A25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42FD" w14:textId="77777777" w:rsidR="00EC1FF2" w:rsidRDefault="00EC1F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3CDD" w14:textId="77777777" w:rsidR="00A2572C" w:rsidRDefault="00A2572C" w:rsidP="004F7FB8">
    <w:pPr>
      <w:pStyle w:val="Stopka"/>
    </w:pPr>
  </w:p>
  <w:p w14:paraId="63A6CCBD" w14:textId="77777777" w:rsidR="00A2572C" w:rsidRDefault="00A25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3B95" w14:textId="77777777" w:rsidR="00717138" w:rsidRDefault="00717138" w:rsidP="0028413D">
      <w:pPr>
        <w:spacing w:after="0" w:line="240" w:lineRule="auto"/>
      </w:pPr>
      <w:r>
        <w:separator/>
      </w:r>
    </w:p>
  </w:footnote>
  <w:footnote w:type="continuationSeparator" w:id="0">
    <w:p w14:paraId="6B66BF8F" w14:textId="77777777" w:rsidR="00717138" w:rsidRDefault="00717138" w:rsidP="0028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B732" w14:textId="77777777" w:rsidR="00EC1FF2" w:rsidRDefault="00EC1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434A" w14:textId="1F8A1617" w:rsidR="003A6735" w:rsidRDefault="003A6735" w:rsidP="003A6735">
    <w:pPr>
      <w:pStyle w:val="Nagwek"/>
      <w:jc w:val="right"/>
      <w:rPr>
        <w:noProof/>
      </w:rPr>
    </w:pPr>
  </w:p>
  <w:p w14:paraId="552F5BE1" w14:textId="0F7E3FA2" w:rsidR="003A6735" w:rsidRDefault="003A6735" w:rsidP="003A6735">
    <w:pPr>
      <w:pStyle w:val="Nagwek"/>
      <w:jc w:val="right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7B8C39C" wp14:editId="7D421C2D">
          <wp:simplePos x="0" y="0"/>
          <wp:positionH relativeFrom="margin">
            <wp:posOffset>-229235</wp:posOffset>
          </wp:positionH>
          <wp:positionV relativeFrom="paragraph">
            <wp:posOffset>267335</wp:posOffset>
          </wp:positionV>
          <wp:extent cx="993775" cy="1074420"/>
          <wp:effectExtent l="0" t="0" r="0" b="0"/>
          <wp:wrapThrough wrapText="bothSides">
            <wp:wrapPolygon edited="0">
              <wp:start x="0" y="0"/>
              <wp:lineTo x="0" y="21064"/>
              <wp:lineTo x="21117" y="21064"/>
              <wp:lineTo x="21117" y="0"/>
              <wp:lineTo x="0" y="0"/>
            </wp:wrapPolygon>
          </wp:wrapThrough>
          <wp:docPr id="200" name="Obraz 200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FF48623" wp14:editId="12CAD7A4">
          <wp:extent cx="2235600" cy="10800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D0DB8" w14:textId="67E19C20" w:rsidR="00A2572C" w:rsidRDefault="003A6735" w:rsidP="003A6735">
    <w:pPr>
      <w:pStyle w:val="Nagwek"/>
      <w:jc w:val="center"/>
      <w:rPr>
        <w:noProof/>
      </w:rPr>
    </w:pPr>
    <w:r>
      <w:tab/>
    </w:r>
    <w:r w:rsidR="004F3A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58527F" wp14:editId="55D06970">
              <wp:simplePos x="0" y="0"/>
              <wp:positionH relativeFrom="margin">
                <wp:align>left</wp:align>
              </wp:positionH>
              <wp:positionV relativeFrom="paragraph">
                <wp:posOffset>541704</wp:posOffset>
              </wp:positionV>
              <wp:extent cx="5753100" cy="9525"/>
              <wp:effectExtent l="0" t="0" r="19050" b="28575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2FA659" id="Łącznik prosty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65pt" to="453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" strokecolor="#4a7ebb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9D48" w14:textId="77777777" w:rsidR="004F3A0D" w:rsidRDefault="004F3A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5BE91" wp14:editId="3EFCB09E">
              <wp:simplePos x="0" y="0"/>
              <wp:positionH relativeFrom="margin">
                <wp:posOffset>-122151</wp:posOffset>
              </wp:positionH>
              <wp:positionV relativeFrom="paragraph">
                <wp:posOffset>869925</wp:posOffset>
              </wp:positionV>
              <wp:extent cx="5753100" cy="9525"/>
              <wp:effectExtent l="0" t="0" r="19050" b="28575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BA905" id="Łącznik prosty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68.5pt" to="443.4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" strokecolor="#4a7ebb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108578" wp14:editId="37DD5843">
          <wp:simplePos x="0" y="0"/>
          <wp:positionH relativeFrom="margin">
            <wp:align>left</wp:align>
          </wp:positionH>
          <wp:positionV relativeFrom="paragraph">
            <wp:posOffset>-143015</wp:posOffset>
          </wp:positionV>
          <wp:extent cx="993775" cy="1104900"/>
          <wp:effectExtent l="0" t="0" r="0" b="0"/>
          <wp:wrapThrough wrapText="bothSides">
            <wp:wrapPolygon edited="0">
              <wp:start x="0" y="0"/>
              <wp:lineTo x="0" y="21228"/>
              <wp:lineTo x="21117" y="21228"/>
              <wp:lineTo x="21117" y="0"/>
              <wp:lineTo x="0" y="0"/>
            </wp:wrapPolygon>
          </wp:wrapThrough>
          <wp:docPr id="202" name="Obraz 202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FCBFF" wp14:editId="4491BE51">
          <wp:simplePos x="0" y="0"/>
          <wp:positionH relativeFrom="margin">
            <wp:align>right</wp:align>
          </wp:positionH>
          <wp:positionV relativeFrom="paragraph">
            <wp:posOffset>-124575</wp:posOffset>
          </wp:positionV>
          <wp:extent cx="2724150" cy="904875"/>
          <wp:effectExtent l="0" t="0" r="0" b="9525"/>
          <wp:wrapTight wrapText="bothSides">
            <wp:wrapPolygon edited="0">
              <wp:start x="0" y="0"/>
              <wp:lineTo x="0" y="21373"/>
              <wp:lineTo x="21449" y="21373"/>
              <wp:lineTo x="21449" y="0"/>
              <wp:lineTo x="0" y="0"/>
            </wp:wrapPolygon>
          </wp:wrapTight>
          <wp:docPr id="203" name="Obraz 203" descr="C:\Users\Edyta\AppData\Local\Microsoft\Windows\INetCache\Content.MSO\8DE244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ta\AppData\Local\Microsoft\Windows\INetCache\Content.MSO\8DE244B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18E"/>
    <w:multiLevelType w:val="hybridMultilevel"/>
    <w:tmpl w:val="B16ACC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2101D"/>
    <w:multiLevelType w:val="hybridMultilevel"/>
    <w:tmpl w:val="872E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2A"/>
    <w:multiLevelType w:val="hybridMultilevel"/>
    <w:tmpl w:val="5F4C596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69930B3"/>
    <w:multiLevelType w:val="hybridMultilevel"/>
    <w:tmpl w:val="F4142508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681362"/>
    <w:multiLevelType w:val="hybridMultilevel"/>
    <w:tmpl w:val="8400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B77"/>
    <w:multiLevelType w:val="hybridMultilevel"/>
    <w:tmpl w:val="A8AA0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A92"/>
    <w:multiLevelType w:val="hybridMultilevel"/>
    <w:tmpl w:val="247AD94A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5E5557"/>
    <w:multiLevelType w:val="hybridMultilevel"/>
    <w:tmpl w:val="5BD2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03C0"/>
    <w:multiLevelType w:val="hybridMultilevel"/>
    <w:tmpl w:val="9F2E345E"/>
    <w:lvl w:ilvl="0" w:tplc="3EB05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CB07DB"/>
    <w:multiLevelType w:val="hybridMultilevel"/>
    <w:tmpl w:val="17B834C2"/>
    <w:lvl w:ilvl="0" w:tplc="0415000F">
      <w:start w:val="1"/>
      <w:numFmt w:val="decimal"/>
      <w:lvlText w:val="%1."/>
      <w:lvlJc w:val="left"/>
      <w:pPr>
        <w:ind w:left="-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0" w15:restartNumberingAfterBreak="0">
    <w:nsid w:val="2907236B"/>
    <w:multiLevelType w:val="hybridMultilevel"/>
    <w:tmpl w:val="3AAE7CF0"/>
    <w:lvl w:ilvl="0" w:tplc="FF36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EC4871"/>
    <w:multiLevelType w:val="hybridMultilevel"/>
    <w:tmpl w:val="51881E86"/>
    <w:lvl w:ilvl="0" w:tplc="543E6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C2E8D"/>
    <w:multiLevelType w:val="hybridMultilevel"/>
    <w:tmpl w:val="198C7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136E"/>
    <w:multiLevelType w:val="hybridMultilevel"/>
    <w:tmpl w:val="0E2C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6A7C"/>
    <w:multiLevelType w:val="hybridMultilevel"/>
    <w:tmpl w:val="9410D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F26CEE"/>
    <w:multiLevelType w:val="hybridMultilevel"/>
    <w:tmpl w:val="7EBC4E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7AE6"/>
    <w:multiLevelType w:val="hybridMultilevel"/>
    <w:tmpl w:val="1BE8D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C573E0"/>
    <w:multiLevelType w:val="hybridMultilevel"/>
    <w:tmpl w:val="FE6A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30105"/>
    <w:multiLevelType w:val="hybridMultilevel"/>
    <w:tmpl w:val="AE64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A6E1136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4EA0756"/>
    <w:multiLevelType w:val="hybridMultilevel"/>
    <w:tmpl w:val="2DFEC5D2"/>
    <w:lvl w:ilvl="0" w:tplc="A1305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15A7"/>
    <w:multiLevelType w:val="hybridMultilevel"/>
    <w:tmpl w:val="D97A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67F1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6C092E"/>
    <w:multiLevelType w:val="hybridMultilevel"/>
    <w:tmpl w:val="A5D093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D5417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7610E3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4F10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7FE1"/>
    <w:multiLevelType w:val="hybridMultilevel"/>
    <w:tmpl w:val="FE5A866C"/>
    <w:lvl w:ilvl="0" w:tplc="875443D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36F03"/>
    <w:multiLevelType w:val="hybridMultilevel"/>
    <w:tmpl w:val="0FEE59E0"/>
    <w:lvl w:ilvl="0" w:tplc="8DFEE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283886"/>
    <w:multiLevelType w:val="hybridMultilevel"/>
    <w:tmpl w:val="FB8CBD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73560"/>
    <w:multiLevelType w:val="hybridMultilevel"/>
    <w:tmpl w:val="B3F65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225E4"/>
    <w:multiLevelType w:val="hybridMultilevel"/>
    <w:tmpl w:val="AB02F9B6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4E0F23"/>
    <w:multiLevelType w:val="hybridMultilevel"/>
    <w:tmpl w:val="9410D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141BB8"/>
    <w:multiLevelType w:val="hybridMultilevel"/>
    <w:tmpl w:val="0F267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17010"/>
    <w:multiLevelType w:val="hybridMultilevel"/>
    <w:tmpl w:val="ED9C14FE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E78FD"/>
    <w:multiLevelType w:val="hybridMultilevel"/>
    <w:tmpl w:val="E34ED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B798A"/>
    <w:multiLevelType w:val="hybridMultilevel"/>
    <w:tmpl w:val="4144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E4680"/>
    <w:multiLevelType w:val="hybridMultilevel"/>
    <w:tmpl w:val="DCB80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B21F1"/>
    <w:multiLevelType w:val="hybridMultilevel"/>
    <w:tmpl w:val="A3EE8298"/>
    <w:lvl w:ilvl="0" w:tplc="EAFC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7508B"/>
    <w:multiLevelType w:val="hybridMultilevel"/>
    <w:tmpl w:val="575A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945B4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900377"/>
    <w:multiLevelType w:val="hybridMultilevel"/>
    <w:tmpl w:val="8BE43022"/>
    <w:lvl w:ilvl="0" w:tplc="BA98F4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E70C45"/>
    <w:multiLevelType w:val="hybridMultilevel"/>
    <w:tmpl w:val="D8F02F70"/>
    <w:lvl w:ilvl="0" w:tplc="65DAE7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BC01DD"/>
    <w:multiLevelType w:val="hybridMultilevel"/>
    <w:tmpl w:val="F14485F6"/>
    <w:lvl w:ilvl="0" w:tplc="E5C682CA">
      <w:start w:val="1"/>
      <w:numFmt w:val="upperRoman"/>
      <w:lvlText w:val="%1."/>
      <w:lvlJc w:val="left"/>
      <w:pPr>
        <w:ind w:left="128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3" w15:restartNumberingAfterBreak="0">
    <w:nsid w:val="7B413FFC"/>
    <w:multiLevelType w:val="hybridMultilevel"/>
    <w:tmpl w:val="DD1AB63C"/>
    <w:lvl w:ilvl="0" w:tplc="5EB242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B5301A7"/>
    <w:multiLevelType w:val="hybridMultilevel"/>
    <w:tmpl w:val="2D822EE6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BFD682D"/>
    <w:multiLevelType w:val="hybridMultilevel"/>
    <w:tmpl w:val="FBD01F24"/>
    <w:lvl w:ilvl="0" w:tplc="708C11E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5"/>
  </w:num>
  <w:num w:numId="2">
    <w:abstractNumId w:val="37"/>
  </w:num>
  <w:num w:numId="3">
    <w:abstractNumId w:val="21"/>
  </w:num>
  <w:num w:numId="4">
    <w:abstractNumId w:val="34"/>
  </w:num>
  <w:num w:numId="5">
    <w:abstractNumId w:val="25"/>
  </w:num>
  <w:num w:numId="6">
    <w:abstractNumId w:val="24"/>
  </w:num>
  <w:num w:numId="7">
    <w:abstractNumId w:val="36"/>
  </w:num>
  <w:num w:numId="8">
    <w:abstractNumId w:val="5"/>
  </w:num>
  <w:num w:numId="9">
    <w:abstractNumId w:val="19"/>
  </w:num>
  <w:num w:numId="10">
    <w:abstractNumId w:val="28"/>
  </w:num>
  <w:num w:numId="11">
    <w:abstractNumId w:val="22"/>
  </w:num>
  <w:num w:numId="12">
    <w:abstractNumId w:val="29"/>
  </w:num>
  <w:num w:numId="13">
    <w:abstractNumId w:val="15"/>
  </w:num>
  <w:num w:numId="14">
    <w:abstractNumId w:val="39"/>
  </w:num>
  <w:num w:numId="15">
    <w:abstractNumId w:val="23"/>
  </w:num>
  <w:num w:numId="16">
    <w:abstractNumId w:val="12"/>
  </w:num>
  <w:num w:numId="17">
    <w:abstractNumId w:val="9"/>
  </w:num>
  <w:num w:numId="18">
    <w:abstractNumId w:val="20"/>
  </w:num>
  <w:num w:numId="19">
    <w:abstractNumId w:val="32"/>
  </w:num>
  <w:num w:numId="20">
    <w:abstractNumId w:val="26"/>
  </w:num>
  <w:num w:numId="21">
    <w:abstractNumId w:val="17"/>
  </w:num>
  <w:num w:numId="22">
    <w:abstractNumId w:val="2"/>
  </w:num>
  <w:num w:numId="23">
    <w:abstractNumId w:val="42"/>
  </w:num>
  <w:num w:numId="24">
    <w:abstractNumId w:val="11"/>
  </w:num>
  <w:num w:numId="25">
    <w:abstractNumId w:val="0"/>
  </w:num>
  <w:num w:numId="26">
    <w:abstractNumId w:val="26"/>
  </w:num>
  <w:num w:numId="27">
    <w:abstractNumId w:val="35"/>
  </w:num>
  <w:num w:numId="28">
    <w:abstractNumId w:val="18"/>
  </w:num>
  <w:num w:numId="29">
    <w:abstractNumId w:val="44"/>
  </w:num>
  <w:num w:numId="30">
    <w:abstractNumId w:val="7"/>
  </w:num>
  <w:num w:numId="31">
    <w:abstractNumId w:val="6"/>
  </w:num>
  <w:num w:numId="32">
    <w:abstractNumId w:val="31"/>
  </w:num>
  <w:num w:numId="33">
    <w:abstractNumId w:val="1"/>
  </w:num>
  <w:num w:numId="34">
    <w:abstractNumId w:val="3"/>
  </w:num>
  <w:num w:numId="35">
    <w:abstractNumId w:val="14"/>
  </w:num>
  <w:num w:numId="36">
    <w:abstractNumId w:val="43"/>
  </w:num>
  <w:num w:numId="37">
    <w:abstractNumId w:val="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0"/>
  </w:num>
  <w:num w:numId="42">
    <w:abstractNumId w:val="16"/>
  </w:num>
  <w:num w:numId="43">
    <w:abstractNumId w:val="41"/>
  </w:num>
  <w:num w:numId="44">
    <w:abstractNumId w:val="27"/>
  </w:num>
  <w:num w:numId="45">
    <w:abstractNumId w:val="8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83"/>
    <w:rsid w:val="000314CB"/>
    <w:rsid w:val="00051755"/>
    <w:rsid w:val="00077633"/>
    <w:rsid w:val="000845D9"/>
    <w:rsid w:val="000871A5"/>
    <w:rsid w:val="000A1FDD"/>
    <w:rsid w:val="000A31E2"/>
    <w:rsid w:val="000D1AD7"/>
    <w:rsid w:val="000E249A"/>
    <w:rsid w:val="000E69FE"/>
    <w:rsid w:val="000F52A4"/>
    <w:rsid w:val="00106295"/>
    <w:rsid w:val="00113993"/>
    <w:rsid w:val="001550EE"/>
    <w:rsid w:val="00156F72"/>
    <w:rsid w:val="00161B8F"/>
    <w:rsid w:val="001A5875"/>
    <w:rsid w:val="001D5036"/>
    <w:rsid w:val="001F1A2C"/>
    <w:rsid w:val="00217206"/>
    <w:rsid w:val="00220130"/>
    <w:rsid w:val="00255546"/>
    <w:rsid w:val="0028413D"/>
    <w:rsid w:val="00296B3D"/>
    <w:rsid w:val="002C0889"/>
    <w:rsid w:val="002C11E3"/>
    <w:rsid w:val="002C66E8"/>
    <w:rsid w:val="002D7C56"/>
    <w:rsid w:val="003264F0"/>
    <w:rsid w:val="00335961"/>
    <w:rsid w:val="00360D6F"/>
    <w:rsid w:val="00383BAC"/>
    <w:rsid w:val="00390BBC"/>
    <w:rsid w:val="003A364E"/>
    <w:rsid w:val="003A6735"/>
    <w:rsid w:val="003D72ED"/>
    <w:rsid w:val="003F5BFB"/>
    <w:rsid w:val="00415BE9"/>
    <w:rsid w:val="00420669"/>
    <w:rsid w:val="00421780"/>
    <w:rsid w:val="00433E4E"/>
    <w:rsid w:val="00435966"/>
    <w:rsid w:val="00443E37"/>
    <w:rsid w:val="004552B5"/>
    <w:rsid w:val="00486272"/>
    <w:rsid w:val="004A0AA5"/>
    <w:rsid w:val="004A0AD6"/>
    <w:rsid w:val="004A7953"/>
    <w:rsid w:val="004B0665"/>
    <w:rsid w:val="004C7881"/>
    <w:rsid w:val="004F255A"/>
    <w:rsid w:val="004F33EF"/>
    <w:rsid w:val="004F3A0D"/>
    <w:rsid w:val="004F7FB8"/>
    <w:rsid w:val="0050498D"/>
    <w:rsid w:val="00516F95"/>
    <w:rsid w:val="00525B64"/>
    <w:rsid w:val="00537C79"/>
    <w:rsid w:val="00561BC6"/>
    <w:rsid w:val="00586F40"/>
    <w:rsid w:val="00595A6B"/>
    <w:rsid w:val="005A2362"/>
    <w:rsid w:val="005A4783"/>
    <w:rsid w:val="005B5A85"/>
    <w:rsid w:val="005C79E3"/>
    <w:rsid w:val="006037CC"/>
    <w:rsid w:val="006126E8"/>
    <w:rsid w:val="00644731"/>
    <w:rsid w:val="00646F47"/>
    <w:rsid w:val="00652737"/>
    <w:rsid w:val="006B1C55"/>
    <w:rsid w:val="006C54E8"/>
    <w:rsid w:val="006E148E"/>
    <w:rsid w:val="006F40D8"/>
    <w:rsid w:val="00702B36"/>
    <w:rsid w:val="00707F84"/>
    <w:rsid w:val="00717138"/>
    <w:rsid w:val="00724DA7"/>
    <w:rsid w:val="00732227"/>
    <w:rsid w:val="007425F5"/>
    <w:rsid w:val="007702DE"/>
    <w:rsid w:val="00771352"/>
    <w:rsid w:val="00785ACC"/>
    <w:rsid w:val="00795C67"/>
    <w:rsid w:val="007A1FC4"/>
    <w:rsid w:val="007A2E05"/>
    <w:rsid w:val="007C33B0"/>
    <w:rsid w:val="007D7ED7"/>
    <w:rsid w:val="007E744A"/>
    <w:rsid w:val="007F04D5"/>
    <w:rsid w:val="007F1C01"/>
    <w:rsid w:val="007F2BB7"/>
    <w:rsid w:val="007F5843"/>
    <w:rsid w:val="0081041F"/>
    <w:rsid w:val="0082024F"/>
    <w:rsid w:val="00835416"/>
    <w:rsid w:val="00845E87"/>
    <w:rsid w:val="0086292D"/>
    <w:rsid w:val="00886F23"/>
    <w:rsid w:val="0088720B"/>
    <w:rsid w:val="008A1991"/>
    <w:rsid w:val="008E2660"/>
    <w:rsid w:val="008E2ADC"/>
    <w:rsid w:val="008E5B64"/>
    <w:rsid w:val="009200F3"/>
    <w:rsid w:val="009403C3"/>
    <w:rsid w:val="00981B64"/>
    <w:rsid w:val="009B7329"/>
    <w:rsid w:val="009C652D"/>
    <w:rsid w:val="009E02EC"/>
    <w:rsid w:val="00A04964"/>
    <w:rsid w:val="00A101E6"/>
    <w:rsid w:val="00A2572C"/>
    <w:rsid w:val="00A27272"/>
    <w:rsid w:val="00A6354C"/>
    <w:rsid w:val="00A73C2A"/>
    <w:rsid w:val="00A8014C"/>
    <w:rsid w:val="00AC7A64"/>
    <w:rsid w:val="00AD5257"/>
    <w:rsid w:val="00B23119"/>
    <w:rsid w:val="00B343A7"/>
    <w:rsid w:val="00B61020"/>
    <w:rsid w:val="00B82ED4"/>
    <w:rsid w:val="00B87B42"/>
    <w:rsid w:val="00BA2429"/>
    <w:rsid w:val="00BE0F4F"/>
    <w:rsid w:val="00C01F09"/>
    <w:rsid w:val="00C072C7"/>
    <w:rsid w:val="00C10955"/>
    <w:rsid w:val="00C31C04"/>
    <w:rsid w:val="00C53458"/>
    <w:rsid w:val="00C81E59"/>
    <w:rsid w:val="00C948EA"/>
    <w:rsid w:val="00CD0750"/>
    <w:rsid w:val="00CD615D"/>
    <w:rsid w:val="00CF051B"/>
    <w:rsid w:val="00D20D2B"/>
    <w:rsid w:val="00D45E30"/>
    <w:rsid w:val="00D52805"/>
    <w:rsid w:val="00D96469"/>
    <w:rsid w:val="00DA2330"/>
    <w:rsid w:val="00DD1FD9"/>
    <w:rsid w:val="00DF7734"/>
    <w:rsid w:val="00E162F9"/>
    <w:rsid w:val="00E24F49"/>
    <w:rsid w:val="00E25421"/>
    <w:rsid w:val="00EA62DE"/>
    <w:rsid w:val="00EC1FF2"/>
    <w:rsid w:val="00EE55C0"/>
    <w:rsid w:val="00F0135B"/>
    <w:rsid w:val="00F05F25"/>
    <w:rsid w:val="00F1359A"/>
    <w:rsid w:val="00F43519"/>
    <w:rsid w:val="00F72225"/>
    <w:rsid w:val="00F913CC"/>
    <w:rsid w:val="00F94169"/>
    <w:rsid w:val="00F94286"/>
    <w:rsid w:val="00FA0072"/>
    <w:rsid w:val="00FB7360"/>
    <w:rsid w:val="00FC1943"/>
    <w:rsid w:val="00FD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CCB3"/>
  <w15:docId w15:val="{8D871546-979A-4CE8-804C-9E5BA5D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C4"/>
  </w:style>
  <w:style w:type="paragraph" w:styleId="Nagwek1">
    <w:name w:val="heading 1"/>
    <w:basedOn w:val="Normalny"/>
    <w:next w:val="Normalny"/>
    <w:link w:val="Nagwek1Znak"/>
    <w:uiPriority w:val="9"/>
    <w:qFormat/>
    <w:rsid w:val="007A1FC4"/>
    <w:pPr>
      <w:keepNext/>
      <w:keepLines/>
      <w:numPr>
        <w:numId w:val="20"/>
      </w:numPr>
      <w:spacing w:before="240" w:after="0"/>
      <w:outlineLvl w:val="0"/>
    </w:pPr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5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C7A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3D"/>
  </w:style>
  <w:style w:type="paragraph" w:styleId="Stopka">
    <w:name w:val="footer"/>
    <w:basedOn w:val="Normalny"/>
    <w:link w:val="Stopka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3D"/>
  </w:style>
  <w:style w:type="table" w:styleId="Tabela-Siatka">
    <w:name w:val="Table Grid"/>
    <w:basedOn w:val="Standardowy"/>
    <w:uiPriority w:val="59"/>
    <w:unhideWhenUsed/>
    <w:rsid w:val="006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4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42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1E59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1E59"/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qFormat/>
    <w:rsid w:val="007A1FC4"/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89"/>
    <w:rPr>
      <w:b/>
      <w:bCs/>
      <w:sz w:val="20"/>
      <w:szCs w:val="20"/>
    </w:rPr>
  </w:style>
  <w:style w:type="character" w:styleId="Hipercze">
    <w:name w:val="Hyperlink"/>
    <w:uiPriority w:val="99"/>
    <w:rsid w:val="007D7ED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qFormat/>
    <w:locked/>
    <w:rsid w:val="007D7ED7"/>
    <w:rPr>
      <w:rFonts w:ascii="Times New Roman" w:eastAsiaTheme="minorEastAsia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55A"/>
    <w:rPr>
      <w:vertAlign w:val="superscript"/>
    </w:rPr>
  </w:style>
  <w:style w:type="paragraph" w:customStyle="1" w:styleId="Nagwek11">
    <w:name w:val="Nagłówek 11"/>
    <w:basedOn w:val="Normalny"/>
    <w:qFormat/>
    <w:rsid w:val="00561BC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542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8B49-1816-45F2-B2DE-CE99504B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Młot</dc:creator>
  <cp:lastModifiedBy>sekretariat</cp:lastModifiedBy>
  <cp:revision>2</cp:revision>
  <cp:lastPrinted>2019-09-26T08:12:00Z</cp:lastPrinted>
  <dcterms:created xsi:type="dcterms:W3CDTF">2021-08-06T13:46:00Z</dcterms:created>
  <dcterms:modified xsi:type="dcterms:W3CDTF">2021-08-06T13:46:00Z</dcterms:modified>
</cp:coreProperties>
</file>